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F79E4" w14:textId="4883E942" w:rsidR="00E602C3" w:rsidRPr="00E602C3" w:rsidRDefault="00E602C3" w:rsidP="00E602C3">
      <w:pPr>
        <w:spacing w:line="360" w:lineRule="auto"/>
        <w:ind w:firstLineChars="200" w:firstLine="562"/>
        <w:jc w:val="center"/>
        <w:rPr>
          <w:rFonts w:ascii="宋体" w:eastAsia="宋体" w:hAnsi="宋体" w:cs="仿宋"/>
          <w:b/>
          <w:bCs/>
          <w:sz w:val="28"/>
          <w:szCs w:val="28"/>
        </w:rPr>
      </w:pPr>
      <w:r w:rsidRPr="00E602C3">
        <w:rPr>
          <w:rFonts w:ascii="宋体" w:eastAsia="宋体" w:hAnsi="宋体" w:cs="仿宋" w:hint="eastAsia"/>
          <w:b/>
          <w:bCs/>
          <w:sz w:val="28"/>
          <w:szCs w:val="28"/>
        </w:rPr>
        <w:t>采购需求</w:t>
      </w:r>
    </w:p>
    <w:p w14:paraId="52864427" w14:textId="5E3623FF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一、服务</w:t>
      </w:r>
      <w:r w:rsidRPr="00E602C3">
        <w:rPr>
          <w:rFonts w:ascii="宋体" w:eastAsia="宋体" w:hAnsi="宋体" w:cs="仿宋" w:hint="eastAsia"/>
          <w:sz w:val="24"/>
          <w:szCs w:val="24"/>
        </w:rPr>
        <w:t>期限:</w:t>
      </w:r>
      <w:r w:rsidRPr="00E602C3">
        <w:rPr>
          <w:rFonts w:ascii="宋体" w:eastAsia="宋体" w:hAnsi="宋体" w:cs="仿宋" w:hint="eastAsia"/>
          <w:sz w:val="24"/>
          <w:szCs w:val="24"/>
        </w:rPr>
        <w:t xml:space="preserve"> </w:t>
      </w:r>
      <w:r w:rsidRPr="00E602C3">
        <w:rPr>
          <w:rFonts w:ascii="宋体" w:eastAsia="宋体" w:hAnsi="宋体" w:cs="仿宋" w:hint="eastAsia"/>
          <w:sz w:val="24"/>
          <w:szCs w:val="24"/>
        </w:rPr>
        <w:t>11个月（以具体签订合同时间为准）</w:t>
      </w:r>
    </w:p>
    <w:p w14:paraId="03F16E41" w14:textId="10E1507E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二</w:t>
      </w:r>
      <w:r w:rsidRPr="00E602C3">
        <w:rPr>
          <w:rFonts w:ascii="宋体" w:eastAsia="宋体" w:hAnsi="宋体" w:cs="仿宋" w:hint="eastAsia"/>
          <w:sz w:val="24"/>
          <w:szCs w:val="24"/>
        </w:rPr>
        <w:t>、</w:t>
      </w:r>
      <w:r>
        <w:rPr>
          <w:rFonts w:ascii="宋体" w:eastAsia="宋体" w:hAnsi="宋体" w:cs="仿宋" w:hint="eastAsia"/>
          <w:sz w:val="24"/>
          <w:szCs w:val="24"/>
        </w:rPr>
        <w:t>服务</w:t>
      </w:r>
      <w:r w:rsidRPr="00E602C3">
        <w:rPr>
          <w:rFonts w:ascii="宋体" w:eastAsia="宋体" w:hAnsi="宋体" w:cs="仿宋" w:hint="eastAsia"/>
          <w:sz w:val="24"/>
          <w:szCs w:val="24"/>
        </w:rPr>
        <w:t>内容:</w:t>
      </w:r>
    </w:p>
    <w:p w14:paraId="601F5E2C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（一）在河南广播电视台都市频道《打鱼晒网孟子约》栏目中开设《孟话体彩》版块（版块标题以具体播出为准）。</w:t>
      </w:r>
    </w:p>
    <w:p w14:paraId="2E6C9E6B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1.播出周期及时长：每周2期，每期不少于1分钟，共48周，合同期内 96期。</w:t>
      </w:r>
    </w:p>
    <w:p w14:paraId="18063FF2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2.播出频次：每周播出2次。其中，每周二、四播出（17:25-18:00 ）。</w:t>
      </w:r>
    </w:p>
    <w:p w14:paraId="42CFEEEC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3.播出内容：每期节目含5秒宣传片头、55秒体彩资讯，全程体彩角标。</w:t>
      </w:r>
    </w:p>
    <w:p w14:paraId="3E0D9C91" w14:textId="65D07A24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4.费用：根据都市频道2024年刊例价格表：60秒打鱼晒网孟子约首播刊例</w:t>
      </w:r>
      <w:r>
        <w:rPr>
          <w:rFonts w:ascii="宋体" w:eastAsia="宋体" w:hAnsi="宋体" w:cs="仿宋" w:hint="eastAsia"/>
          <w:sz w:val="24"/>
          <w:szCs w:val="24"/>
        </w:rPr>
        <w:t>，</w:t>
      </w:r>
      <w:r w:rsidRPr="00E602C3">
        <w:rPr>
          <w:rFonts w:ascii="宋体" w:eastAsia="宋体" w:hAnsi="宋体" w:cs="仿宋" w:hint="eastAsia"/>
          <w:sz w:val="24"/>
          <w:szCs w:val="24"/>
        </w:rPr>
        <w:t>全年96期；</w:t>
      </w:r>
      <w:r w:rsidRPr="00E602C3">
        <w:rPr>
          <w:rFonts w:ascii="宋体" w:eastAsia="宋体" w:hAnsi="宋体" w:cs="仿宋" w:hint="eastAsia"/>
          <w:sz w:val="24"/>
          <w:szCs w:val="24"/>
        </w:rPr>
        <w:t xml:space="preserve"> </w:t>
      </w:r>
    </w:p>
    <w:p w14:paraId="2B3C2F6F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（二）在河南广播电视台都市频道《孟子约》栏目中硬广宣传。</w:t>
      </w:r>
    </w:p>
    <w:p w14:paraId="3EF4771D" w14:textId="5818FB57" w:rsidR="00E602C3" w:rsidRPr="00E602C3" w:rsidRDefault="00E602C3" w:rsidP="00E602C3">
      <w:pPr>
        <w:spacing w:line="360" w:lineRule="auto"/>
        <w:ind w:firstLineChars="300" w:firstLine="72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每周二、四17:25-18:00 《孟子约》中播出15秒体彩公益或产品广告，</w:t>
      </w:r>
      <w:r>
        <w:rPr>
          <w:rFonts w:ascii="宋体" w:eastAsia="宋体" w:hAnsi="宋体" w:cs="仿宋" w:hint="eastAsia"/>
          <w:sz w:val="24"/>
          <w:szCs w:val="24"/>
        </w:rPr>
        <w:t>共计</w:t>
      </w:r>
      <w:r w:rsidRPr="00E602C3">
        <w:rPr>
          <w:rFonts w:ascii="宋体" w:eastAsia="宋体" w:hAnsi="宋体" w:cs="仿宋" w:hint="eastAsia"/>
          <w:sz w:val="24"/>
          <w:szCs w:val="24"/>
        </w:rPr>
        <w:t xml:space="preserve"> </w:t>
      </w:r>
      <w:r w:rsidRPr="00E602C3">
        <w:rPr>
          <w:rFonts w:ascii="宋体" w:eastAsia="宋体" w:hAnsi="宋体" w:cs="仿宋" w:hint="eastAsia"/>
          <w:sz w:val="24"/>
          <w:szCs w:val="24"/>
        </w:rPr>
        <w:t>48周。</w:t>
      </w:r>
    </w:p>
    <w:p w14:paraId="2D962FF3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（三）在河南广播电视台都市频道《都市产经报道》栏目开设《公益体彩》专栏。</w:t>
      </w:r>
    </w:p>
    <w:p w14:paraId="75BA4654" w14:textId="636B9DBA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1.播出周期及时长：每周3期，每期约2分钟，共48周</w:t>
      </w:r>
      <w:r>
        <w:rPr>
          <w:rFonts w:ascii="宋体" w:eastAsia="宋体" w:hAnsi="宋体" w:cs="仿宋" w:hint="eastAsia"/>
          <w:sz w:val="24"/>
          <w:szCs w:val="24"/>
        </w:rPr>
        <w:t>，</w:t>
      </w:r>
      <w:r w:rsidRPr="00E602C3">
        <w:rPr>
          <w:rFonts w:ascii="宋体" w:eastAsia="宋体" w:hAnsi="宋体" w:cs="仿宋" w:hint="eastAsia"/>
          <w:sz w:val="24"/>
          <w:szCs w:val="24"/>
        </w:rPr>
        <w:t>144期。</w:t>
      </w:r>
    </w:p>
    <w:p w14:paraId="0629088B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2.播出频次：每周播出3次，每周二至周五其中3天13:00-13：10播出。</w:t>
      </w:r>
    </w:p>
    <w:p w14:paraId="6F397211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3.播出内容：体彩新闻资讯。</w:t>
      </w:r>
    </w:p>
    <w:p w14:paraId="0912E178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（四）在河南广播电视台都市频道午间版栏目、晚间黄金剧场中播出游走字幕。</w:t>
      </w:r>
    </w:p>
    <w:p w14:paraId="346078E2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1.播出周期及时长：每天2次，每次不少于5分钟。</w:t>
      </w:r>
    </w:p>
    <w:p w14:paraId="740A4A18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 xml:space="preserve">2.播出时间：13:10-14:30精选剧场播出。晚间约19:50-21：30黄金剧场都市剧场中播出。 </w:t>
      </w:r>
    </w:p>
    <w:p w14:paraId="49C96C4F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3.播出内容：体彩营销、公益、公信文字信息、新闻资讯等。</w:t>
      </w:r>
    </w:p>
    <w:p w14:paraId="5737A37E" w14:textId="77777777" w:rsidR="00E602C3" w:rsidRPr="00E602C3" w:rsidRDefault="00E602C3" w:rsidP="00E602C3">
      <w:pPr>
        <w:spacing w:line="360" w:lineRule="auto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E602C3">
        <w:rPr>
          <w:rFonts w:ascii="宋体" w:eastAsia="宋体" w:hAnsi="宋体" w:cs="仿宋" w:hint="eastAsia"/>
          <w:sz w:val="24"/>
          <w:szCs w:val="24"/>
        </w:rPr>
        <w:t>（五）以上内容具体播出时间随着季节播出编排调整。具体以播出为准。</w:t>
      </w:r>
    </w:p>
    <w:p w14:paraId="43D0234A" w14:textId="77777777" w:rsidR="006602D1" w:rsidRPr="00E602C3" w:rsidRDefault="006602D1" w:rsidP="00E602C3">
      <w:pPr>
        <w:spacing w:line="360" w:lineRule="auto"/>
        <w:rPr>
          <w:sz w:val="24"/>
          <w:szCs w:val="24"/>
        </w:rPr>
      </w:pPr>
    </w:p>
    <w:sectPr w:rsidR="006602D1" w:rsidRPr="00E60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D1"/>
    <w:rsid w:val="006602D1"/>
    <w:rsid w:val="009A3B41"/>
    <w:rsid w:val="00E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5954"/>
  <w15:chartTrackingRefBased/>
  <w15:docId w15:val="{23F2EAAF-75BC-4F34-A167-FF42BC72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C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2024-06-26T10:07:00Z</dcterms:created>
  <dcterms:modified xsi:type="dcterms:W3CDTF">2024-06-26T10:09:00Z</dcterms:modified>
</cp:coreProperties>
</file>