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8F00" w14:textId="3C7FE4BE" w:rsidR="00521136" w:rsidRPr="00521136" w:rsidRDefault="00521136" w:rsidP="00521136">
      <w:pPr>
        <w:adjustRightInd w:val="0"/>
        <w:snapToGrid w:val="0"/>
        <w:spacing w:line="360" w:lineRule="auto"/>
        <w:jc w:val="center"/>
        <w:rPr>
          <w:rFonts w:ascii="宋体" w:hAnsi="宋体"/>
          <w:b/>
          <w:sz w:val="28"/>
          <w:szCs w:val="28"/>
        </w:rPr>
      </w:pPr>
      <w:r w:rsidRPr="00521136">
        <w:rPr>
          <w:rFonts w:ascii="宋体" w:hAnsi="宋体" w:hint="eastAsia"/>
          <w:b/>
          <w:sz w:val="28"/>
          <w:szCs w:val="28"/>
        </w:rPr>
        <w:t>采购需求</w:t>
      </w:r>
    </w:p>
    <w:p w14:paraId="36B5797D" w14:textId="192594C8" w:rsidR="00521136" w:rsidRPr="00143629" w:rsidRDefault="00521136" w:rsidP="00521136">
      <w:pPr>
        <w:adjustRightInd w:val="0"/>
        <w:snapToGrid w:val="0"/>
        <w:spacing w:line="360" w:lineRule="auto"/>
        <w:rPr>
          <w:rFonts w:ascii="宋体" w:hAnsi="宋体"/>
          <w:b/>
          <w:sz w:val="24"/>
        </w:rPr>
      </w:pPr>
      <w:r w:rsidRPr="00143629">
        <w:rPr>
          <w:rFonts w:ascii="宋体" w:hAnsi="宋体" w:hint="eastAsia"/>
          <w:b/>
          <w:sz w:val="24"/>
        </w:rPr>
        <w:t>一、服务内容：</w:t>
      </w:r>
    </w:p>
    <w:p w14:paraId="6B027F89" w14:textId="77777777" w:rsidR="00521136" w:rsidRPr="00143629" w:rsidRDefault="00521136" w:rsidP="00521136">
      <w:pPr>
        <w:adjustRightInd w:val="0"/>
        <w:snapToGrid w:val="0"/>
        <w:spacing w:line="360" w:lineRule="auto"/>
        <w:ind w:firstLineChars="200" w:firstLine="480"/>
        <w:rPr>
          <w:rFonts w:ascii="宋体" w:hAnsi="宋体"/>
          <w:sz w:val="24"/>
        </w:rPr>
      </w:pPr>
      <w:proofErr w:type="gramStart"/>
      <w:r w:rsidRPr="00143629">
        <w:rPr>
          <w:rFonts w:ascii="宋体" w:hAnsi="宋体" w:hint="eastAsia"/>
          <w:sz w:val="24"/>
        </w:rPr>
        <w:t>机房维保服务</w:t>
      </w:r>
      <w:proofErr w:type="gramEnd"/>
      <w:r w:rsidRPr="00143629">
        <w:rPr>
          <w:rFonts w:ascii="宋体" w:hAnsi="宋体" w:hint="eastAsia"/>
          <w:sz w:val="24"/>
        </w:rPr>
        <w:t>；</w:t>
      </w:r>
    </w:p>
    <w:p w14:paraId="59E388E1"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服务器、磁盘阵列等硬件系统的维护服务；</w:t>
      </w:r>
    </w:p>
    <w:p w14:paraId="0906FEFA"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操作系统、数据库、中间件等系统软件的维护服务；</w:t>
      </w:r>
    </w:p>
    <w:p w14:paraId="6C706B20"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内外网络的维护服务；</w:t>
      </w:r>
    </w:p>
    <w:p w14:paraId="2FCA8E35"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其他信息化配套设施</w:t>
      </w:r>
      <w:proofErr w:type="gramStart"/>
      <w:r w:rsidRPr="00143629">
        <w:rPr>
          <w:rFonts w:ascii="宋体" w:hAnsi="宋体" w:hint="eastAsia"/>
          <w:sz w:val="24"/>
        </w:rPr>
        <w:t>的维保服务</w:t>
      </w:r>
      <w:proofErr w:type="gramEnd"/>
      <w:r w:rsidRPr="00143629">
        <w:rPr>
          <w:rFonts w:ascii="宋体" w:hAnsi="宋体" w:hint="eastAsia"/>
          <w:sz w:val="24"/>
        </w:rPr>
        <w:t>；</w:t>
      </w:r>
    </w:p>
    <w:p w14:paraId="08BE4A2B"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两名驻场工程师（网络安全工程师和软件开发工程师各一名）驻场服务。</w:t>
      </w:r>
    </w:p>
    <w:p w14:paraId="07300EF8" w14:textId="77777777" w:rsidR="00521136" w:rsidRPr="00143629" w:rsidRDefault="00521136" w:rsidP="00521136">
      <w:pPr>
        <w:adjustRightInd w:val="0"/>
        <w:snapToGrid w:val="0"/>
        <w:spacing w:line="360" w:lineRule="auto"/>
        <w:rPr>
          <w:rFonts w:ascii="宋体" w:hAnsi="宋体"/>
          <w:b/>
          <w:sz w:val="24"/>
        </w:rPr>
      </w:pPr>
      <w:r w:rsidRPr="00143629">
        <w:rPr>
          <w:rFonts w:ascii="宋体" w:hAnsi="宋体" w:hint="eastAsia"/>
          <w:b/>
          <w:sz w:val="24"/>
        </w:rPr>
        <w:t>二、具体要求如下：</w:t>
      </w:r>
    </w:p>
    <w:p w14:paraId="59BAEE2C" w14:textId="77777777" w:rsidR="00521136" w:rsidRPr="00143629" w:rsidRDefault="00521136" w:rsidP="00521136">
      <w:pPr>
        <w:adjustRightInd w:val="0"/>
        <w:snapToGrid w:val="0"/>
        <w:spacing w:line="360" w:lineRule="auto"/>
        <w:ind w:firstLineChars="200" w:firstLine="482"/>
        <w:rPr>
          <w:rFonts w:ascii="宋体" w:hAnsi="宋体"/>
          <w:b/>
          <w:sz w:val="24"/>
        </w:rPr>
      </w:pPr>
      <w:r w:rsidRPr="00143629">
        <w:rPr>
          <w:rFonts w:ascii="宋体" w:hAnsi="宋体" w:hint="eastAsia"/>
          <w:b/>
          <w:sz w:val="24"/>
        </w:rPr>
        <w:t>1、服务总要求：</w:t>
      </w:r>
    </w:p>
    <w:p w14:paraId="73500305"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在服务期内对中心现有软硬件设备（包括经三路机房和办公外设、东区机房及办公外设及其他设备）</w:t>
      </w:r>
      <w:proofErr w:type="gramStart"/>
      <w:r w:rsidRPr="00143629">
        <w:rPr>
          <w:rFonts w:ascii="宋体" w:hAnsi="宋体" w:hint="eastAsia"/>
          <w:sz w:val="24"/>
        </w:rPr>
        <w:t>进行维保服务</w:t>
      </w:r>
      <w:proofErr w:type="gramEnd"/>
      <w:r w:rsidRPr="00143629">
        <w:rPr>
          <w:rFonts w:ascii="宋体" w:hAnsi="宋体" w:hint="eastAsia"/>
          <w:sz w:val="24"/>
        </w:rPr>
        <w:t>，对各类软硬件设备协助采购人进行安装、调试、巡检、等日常运行维护，通过定期进行规范化的预防性维护，提高设备的可靠性、稳定性及可使用率；对存在问题及突发故障提供及时有效的技术支持、完善的解决方案，减低故障影响，使设备和系统保持或迅速恢复其良好的工作状态，消除产生故障的薄弱环节，使各类系统运行环境稳定、安全、合理和高效。</w:t>
      </w:r>
    </w:p>
    <w:p w14:paraId="5F90CC61"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在服务期内提供两名驻场工程师（网络安全工程师和软件开发工程师各一名）在采购人指定的现场进行驻场服务。工作内容由采购人指定，并作为采购人的工作人员服从有关日常管理。</w:t>
      </w:r>
    </w:p>
    <w:p w14:paraId="50FD7EED" w14:textId="77777777" w:rsidR="00521136" w:rsidRPr="00143629" w:rsidRDefault="00521136" w:rsidP="00521136">
      <w:pPr>
        <w:adjustRightInd w:val="0"/>
        <w:snapToGrid w:val="0"/>
        <w:spacing w:line="360" w:lineRule="auto"/>
        <w:ind w:firstLineChars="200" w:firstLine="482"/>
        <w:rPr>
          <w:rFonts w:ascii="宋体" w:hAnsi="宋体"/>
          <w:b/>
          <w:sz w:val="24"/>
        </w:rPr>
      </w:pPr>
      <w:r w:rsidRPr="00143629">
        <w:rPr>
          <w:rFonts w:ascii="宋体" w:hAnsi="宋体" w:hint="eastAsia"/>
          <w:b/>
          <w:sz w:val="24"/>
        </w:rPr>
        <w:t>2、服务方式及范围：</w:t>
      </w:r>
    </w:p>
    <w:p w14:paraId="27FB3433"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 xml:space="preserve">  </w:t>
      </w:r>
      <w:r w:rsidRPr="00143629">
        <w:rPr>
          <w:rFonts w:ascii="宋体" w:hAnsi="宋体"/>
          <w:sz w:val="24"/>
        </w:rPr>
        <w:t xml:space="preserve">  </w:t>
      </w:r>
      <w:r w:rsidRPr="00143629">
        <w:rPr>
          <w:rFonts w:ascii="宋体" w:hAnsi="宋体" w:hint="eastAsia"/>
          <w:sz w:val="24"/>
        </w:rPr>
        <w:t>提供以下几种方式的技术服务（在技术服务方案中要详细说明）</w:t>
      </w:r>
    </w:p>
    <w:p w14:paraId="6B0E43CB"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远程服务（7╳24小时电话及网络支持）；</w:t>
      </w:r>
    </w:p>
    <w:p w14:paraId="1D4BB696"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巡检服务（按计划，每月不低于四次）；</w:t>
      </w:r>
    </w:p>
    <w:p w14:paraId="7CA86B6F"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驻场服务（服务期内驻场人员不少于2人， 7╳24小时响应）；</w:t>
      </w:r>
    </w:p>
    <w:p w14:paraId="642E8472"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应急服务（非计划故障停机，响应时间不低于0.5小时）。</w:t>
      </w:r>
    </w:p>
    <w:p w14:paraId="679C04D2" w14:textId="77777777" w:rsidR="00521136" w:rsidRPr="00143629" w:rsidRDefault="00521136" w:rsidP="00521136">
      <w:pPr>
        <w:adjustRightInd w:val="0"/>
        <w:snapToGrid w:val="0"/>
        <w:spacing w:line="360" w:lineRule="auto"/>
        <w:ind w:firstLineChars="200" w:firstLine="482"/>
        <w:rPr>
          <w:rFonts w:ascii="宋体" w:hAnsi="宋体"/>
          <w:b/>
          <w:sz w:val="24"/>
        </w:rPr>
      </w:pPr>
      <w:r w:rsidRPr="00143629">
        <w:rPr>
          <w:rFonts w:ascii="宋体" w:hAnsi="宋体" w:hint="eastAsia"/>
          <w:b/>
          <w:sz w:val="24"/>
        </w:rPr>
        <w:t>3、驻场服务人员：</w:t>
      </w:r>
    </w:p>
    <w:p w14:paraId="6771CC58"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驻场人员：网络安全工程师和软件工程师各一名。</w:t>
      </w:r>
    </w:p>
    <w:p w14:paraId="13B946EE"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人员要求：</w:t>
      </w:r>
    </w:p>
    <w:p w14:paraId="45E2CEB6"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大专以上学历，至少具备两年以上信息化系统运行维护经验。</w:t>
      </w:r>
    </w:p>
    <w:p w14:paraId="2920E313"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为驻场工程师提供有竞争力的薪酬待遇，并正常缴纳五险</w:t>
      </w:r>
      <w:proofErr w:type="gramStart"/>
      <w:r w:rsidRPr="00143629">
        <w:rPr>
          <w:rFonts w:ascii="宋体" w:hAnsi="宋体" w:hint="eastAsia"/>
          <w:sz w:val="24"/>
        </w:rPr>
        <w:t>一</w:t>
      </w:r>
      <w:proofErr w:type="gramEnd"/>
      <w:r w:rsidRPr="00143629">
        <w:rPr>
          <w:rFonts w:ascii="宋体" w:hAnsi="宋体" w:hint="eastAsia"/>
          <w:sz w:val="24"/>
        </w:rPr>
        <w:t>金（具体的薪酬</w:t>
      </w:r>
      <w:r w:rsidRPr="00143629">
        <w:rPr>
          <w:rFonts w:ascii="宋体" w:hAnsi="宋体" w:hint="eastAsia"/>
          <w:sz w:val="24"/>
        </w:rPr>
        <w:lastRenderedPageBreak/>
        <w:t>待遇应与采购人协商并征得采购人的同意），关于驻场人员的薪级调整相关事宜，成交供应商应当充分尊重采购人的意见，建立合理的工资逐年晋升机制，驻场人员月、季、年末考核应充分尊重采购人意见，考核结果和奖金的发放应征得采购人同意，中标方应加强对驻场人员的管理，并签署信息保密协议，对驻场人员的一切行为负责。签订合同时需确定驻场人员名单并提供相关证明资料原件。</w:t>
      </w:r>
    </w:p>
    <w:p w14:paraId="6DB42A43" w14:textId="77777777" w:rsidR="00521136" w:rsidRPr="00143629" w:rsidRDefault="00521136" w:rsidP="00521136">
      <w:pPr>
        <w:adjustRightInd w:val="0"/>
        <w:snapToGrid w:val="0"/>
        <w:spacing w:line="360" w:lineRule="auto"/>
        <w:ind w:firstLineChars="200" w:firstLine="482"/>
        <w:rPr>
          <w:rFonts w:ascii="宋体" w:hAnsi="宋体"/>
          <w:b/>
          <w:sz w:val="24"/>
        </w:rPr>
      </w:pPr>
      <w:r w:rsidRPr="00143629">
        <w:rPr>
          <w:rFonts w:ascii="宋体" w:hAnsi="宋体" w:hint="eastAsia"/>
          <w:b/>
          <w:sz w:val="24"/>
        </w:rPr>
        <w:t>4、日常运行维护的具体内容和要求：</w:t>
      </w:r>
    </w:p>
    <w:p w14:paraId="33C64ECB"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机房配电、空调、新风、消防、监控等机房基础设施的定期预防性的维护和检查；</w:t>
      </w:r>
    </w:p>
    <w:p w14:paraId="59C97E5D"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提供服务器及小型机操作系统操作、应用 、数据库、中间件、数据备份方面的定期预防性的维护和检查；操作系统、数据库、中间件等系统软件安装、调试、优化</w:t>
      </w:r>
    </w:p>
    <w:p w14:paraId="22018D9A"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提供系统相关设备维护、调整及安全性设置等方面的技术支持；</w:t>
      </w:r>
    </w:p>
    <w:p w14:paraId="30A2224A"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对系统相关设备及操作系统的错误进行记录、分析，为设备及操作系统做故障诊断并排除故障；</w:t>
      </w:r>
    </w:p>
    <w:p w14:paraId="570A4673"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实施操作系统的安装及系统增强，提供并实施操作系统补丁的分发、安装和测试；</w:t>
      </w:r>
    </w:p>
    <w:p w14:paraId="403D9440"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辅导掌握系统相关设置及操作系统的基本操作，并给予技术支持；</w:t>
      </w:r>
    </w:p>
    <w:p w14:paraId="156D395D"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提供系统优化和性能调整；</w:t>
      </w:r>
    </w:p>
    <w:p w14:paraId="1A3E5DA9"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提供数据库优化和性能调整；</w:t>
      </w:r>
    </w:p>
    <w:p w14:paraId="659BCAB3" w14:textId="77777777" w:rsidR="00521136" w:rsidRPr="00143629" w:rsidRDefault="00521136" w:rsidP="00521136">
      <w:pPr>
        <w:adjustRightInd w:val="0"/>
        <w:snapToGrid w:val="0"/>
        <w:spacing w:line="360" w:lineRule="auto"/>
        <w:ind w:firstLineChars="200" w:firstLine="480"/>
        <w:rPr>
          <w:rFonts w:ascii="宋体" w:hAnsi="宋体"/>
          <w:sz w:val="24"/>
        </w:rPr>
      </w:pPr>
      <w:r w:rsidRPr="00143629">
        <w:rPr>
          <w:rFonts w:ascii="宋体" w:hAnsi="宋体" w:hint="eastAsia"/>
          <w:sz w:val="24"/>
        </w:rPr>
        <w:t>与信息化建设、管理和维护相关的其他工作。</w:t>
      </w:r>
    </w:p>
    <w:p w14:paraId="24BC189C"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详细内容如下表：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2548"/>
        <w:gridCol w:w="6106"/>
      </w:tblGrid>
      <w:tr w:rsidR="00521136" w:rsidRPr="00143629" w14:paraId="4045220F" w14:textId="77777777" w:rsidTr="00CC5410">
        <w:trPr>
          <w:trHeight w:val="518"/>
          <w:jc w:val="center"/>
        </w:trPr>
        <w:tc>
          <w:tcPr>
            <w:tcW w:w="916" w:type="dxa"/>
            <w:vAlign w:val="center"/>
          </w:tcPr>
          <w:p w14:paraId="5F08DB82"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序号</w:t>
            </w:r>
          </w:p>
        </w:tc>
        <w:tc>
          <w:tcPr>
            <w:tcW w:w="2548" w:type="dxa"/>
            <w:vAlign w:val="center"/>
          </w:tcPr>
          <w:p w14:paraId="71D9E4F6"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项目</w:t>
            </w:r>
          </w:p>
        </w:tc>
        <w:tc>
          <w:tcPr>
            <w:tcW w:w="6106" w:type="dxa"/>
            <w:vAlign w:val="center"/>
          </w:tcPr>
          <w:p w14:paraId="4F31B04C"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具体要求</w:t>
            </w:r>
          </w:p>
        </w:tc>
      </w:tr>
      <w:tr w:rsidR="00521136" w:rsidRPr="00143629" w14:paraId="4539C2B1" w14:textId="77777777" w:rsidTr="00CC5410">
        <w:trPr>
          <w:jc w:val="center"/>
        </w:trPr>
        <w:tc>
          <w:tcPr>
            <w:tcW w:w="916" w:type="dxa"/>
            <w:vAlign w:val="center"/>
          </w:tcPr>
          <w:p w14:paraId="37387A1C"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1</w:t>
            </w:r>
          </w:p>
        </w:tc>
        <w:tc>
          <w:tcPr>
            <w:tcW w:w="2548" w:type="dxa"/>
            <w:vAlign w:val="center"/>
          </w:tcPr>
          <w:p w14:paraId="0CB143CA"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日常维护和应急处理</w:t>
            </w:r>
          </w:p>
        </w:tc>
        <w:tc>
          <w:tcPr>
            <w:tcW w:w="6106" w:type="dxa"/>
          </w:tcPr>
          <w:p w14:paraId="07825808"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通过各种形式</w:t>
            </w:r>
            <w:proofErr w:type="gramStart"/>
            <w:r w:rsidRPr="00143629">
              <w:rPr>
                <w:rFonts w:ascii="宋体" w:hAnsi="宋体" w:hint="eastAsia"/>
                <w:sz w:val="24"/>
              </w:rPr>
              <w:t>的维保服务</w:t>
            </w:r>
            <w:proofErr w:type="gramEnd"/>
            <w:r w:rsidRPr="00143629">
              <w:rPr>
                <w:rFonts w:ascii="宋体" w:hAnsi="宋体" w:hint="eastAsia"/>
                <w:sz w:val="24"/>
              </w:rPr>
              <w:t>，确保机房内软硬件及网络设备的运行稳定性，对于突发事故（如系统</w:t>
            </w:r>
            <w:proofErr w:type="gramStart"/>
            <w:r w:rsidRPr="00143629">
              <w:rPr>
                <w:rFonts w:ascii="宋体" w:hAnsi="宋体" w:hint="eastAsia"/>
                <w:sz w:val="24"/>
              </w:rPr>
              <w:t>宕</w:t>
            </w:r>
            <w:proofErr w:type="gramEnd"/>
            <w:r w:rsidRPr="00143629">
              <w:rPr>
                <w:rFonts w:ascii="宋体" w:hAnsi="宋体" w:hint="eastAsia"/>
                <w:sz w:val="24"/>
              </w:rPr>
              <w:t>机、网络中断、系统掉电等）进行处理以保证在最短时间内恢复工作；并查明问题和事故发生的根本原因，制定解决方案。</w:t>
            </w:r>
          </w:p>
          <w:p w14:paraId="2E77CE8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当</w:t>
            </w:r>
            <w:proofErr w:type="gramStart"/>
            <w:r w:rsidRPr="00143629">
              <w:rPr>
                <w:rFonts w:ascii="宋体" w:hAnsi="宋体" w:hint="eastAsia"/>
                <w:sz w:val="24"/>
              </w:rPr>
              <w:t>维保对象</w:t>
            </w:r>
            <w:proofErr w:type="gramEnd"/>
            <w:r w:rsidRPr="00143629">
              <w:rPr>
                <w:rFonts w:ascii="宋体" w:hAnsi="宋体" w:hint="eastAsia"/>
                <w:sz w:val="24"/>
              </w:rPr>
              <w:t>出现故障时，应确保7╳24小时应急响应和保障，确保一般故障0.5小时内排除，严重故障4小时内排除。</w:t>
            </w:r>
          </w:p>
        </w:tc>
      </w:tr>
      <w:tr w:rsidR="00521136" w:rsidRPr="00143629" w14:paraId="61703590" w14:textId="77777777" w:rsidTr="00CC5410">
        <w:trPr>
          <w:jc w:val="center"/>
        </w:trPr>
        <w:tc>
          <w:tcPr>
            <w:tcW w:w="916" w:type="dxa"/>
            <w:vAlign w:val="center"/>
          </w:tcPr>
          <w:p w14:paraId="53EED0FF"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lastRenderedPageBreak/>
              <w:t>2</w:t>
            </w:r>
          </w:p>
        </w:tc>
        <w:tc>
          <w:tcPr>
            <w:tcW w:w="2548" w:type="dxa"/>
            <w:vAlign w:val="center"/>
          </w:tcPr>
          <w:p w14:paraId="0BD4B888"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机房设备规范化整理</w:t>
            </w:r>
          </w:p>
        </w:tc>
        <w:tc>
          <w:tcPr>
            <w:tcW w:w="6106" w:type="dxa"/>
          </w:tcPr>
          <w:p w14:paraId="7AB7F07A"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对机房设备布局和中心网络进行定期规划；</w:t>
            </w:r>
          </w:p>
          <w:p w14:paraId="7D91659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对设备布局进行定期调整，并定期进行标识；</w:t>
            </w:r>
          </w:p>
          <w:p w14:paraId="4DF23F38"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对中心本部和各营业网点网络进行定期调整，并定期整理各系统的技术文档和维护文档，制定日后维护规范和操作流程。</w:t>
            </w:r>
          </w:p>
        </w:tc>
      </w:tr>
      <w:tr w:rsidR="00521136" w:rsidRPr="00143629" w14:paraId="518DE216" w14:textId="77777777" w:rsidTr="00CC5410">
        <w:trPr>
          <w:jc w:val="center"/>
        </w:trPr>
        <w:tc>
          <w:tcPr>
            <w:tcW w:w="916" w:type="dxa"/>
            <w:vAlign w:val="center"/>
          </w:tcPr>
          <w:p w14:paraId="28C3B692"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3</w:t>
            </w:r>
          </w:p>
        </w:tc>
        <w:tc>
          <w:tcPr>
            <w:tcW w:w="2548" w:type="dxa"/>
            <w:vAlign w:val="center"/>
          </w:tcPr>
          <w:p w14:paraId="773FD009"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机房维护管理</w:t>
            </w:r>
          </w:p>
        </w:tc>
        <w:tc>
          <w:tcPr>
            <w:tcW w:w="6106" w:type="dxa"/>
          </w:tcPr>
          <w:p w14:paraId="661CD0AB"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每周对机房进行一次以上的巡检，巡检包括硬件运行状态检查和网络整体运行情况调查。最大可能地发现存在的隐患，保障设备稳定运行；</w:t>
            </w:r>
          </w:p>
          <w:p w14:paraId="7A7E236F" w14:textId="77777777" w:rsidR="00521136" w:rsidRPr="00143629" w:rsidRDefault="00521136" w:rsidP="00CC5410">
            <w:pPr>
              <w:adjustRightInd w:val="0"/>
              <w:snapToGrid w:val="0"/>
              <w:spacing w:line="360" w:lineRule="auto"/>
              <w:rPr>
                <w:rFonts w:ascii="宋体" w:hAnsi="宋体" w:hint="eastAsia"/>
                <w:sz w:val="24"/>
              </w:rPr>
            </w:pPr>
            <w:r w:rsidRPr="00143629">
              <w:rPr>
                <w:rFonts w:ascii="宋体" w:hAnsi="宋体" w:hint="eastAsia"/>
                <w:sz w:val="24"/>
              </w:rPr>
              <w:t>需要检查：整机指示灯状态、机框防尘网、电源模块状态、风扇状态、连线、机房温度、设备与设备之间的对接运行情况。在对内部机房巡检时还需检查机房环境情况，如空调、新风、电源、UPS、门禁、消防和配电系统运行状态是否正常等；</w:t>
            </w:r>
          </w:p>
          <w:p w14:paraId="54224811"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每季度</w:t>
            </w:r>
            <w:proofErr w:type="gramStart"/>
            <w:r w:rsidRPr="00143629">
              <w:rPr>
                <w:rFonts w:ascii="宋体" w:hAnsi="宋体" w:hint="eastAsia"/>
                <w:sz w:val="24"/>
              </w:rPr>
              <w:t>请具备</w:t>
            </w:r>
            <w:proofErr w:type="gramEnd"/>
            <w:r w:rsidRPr="00143629">
              <w:rPr>
                <w:rFonts w:ascii="宋体" w:hAnsi="宋体" w:hint="eastAsia"/>
                <w:sz w:val="24"/>
              </w:rPr>
              <w:t>资质的单位对UPS机头及电池组进行巡检并出具检测报告。</w:t>
            </w:r>
          </w:p>
          <w:p w14:paraId="42339FFF"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每季度</w:t>
            </w:r>
            <w:proofErr w:type="gramStart"/>
            <w:r w:rsidRPr="00143629">
              <w:rPr>
                <w:rFonts w:ascii="宋体" w:hAnsi="宋体" w:hint="eastAsia"/>
                <w:sz w:val="24"/>
              </w:rPr>
              <w:t>请具备</w:t>
            </w:r>
            <w:proofErr w:type="gramEnd"/>
            <w:r w:rsidRPr="00143629">
              <w:rPr>
                <w:rFonts w:ascii="宋体" w:hAnsi="宋体" w:hint="eastAsia"/>
                <w:sz w:val="24"/>
              </w:rPr>
              <w:t>维护能力的精密空调专业维护单位对精密空调主机及备机分别进行维护、保养和清洗（包括室内机过滤网的免费更换和室外机的清洗）；</w:t>
            </w:r>
          </w:p>
        </w:tc>
      </w:tr>
      <w:tr w:rsidR="00521136" w:rsidRPr="00143629" w14:paraId="61C74BB4" w14:textId="77777777" w:rsidTr="00CC5410">
        <w:trPr>
          <w:jc w:val="center"/>
        </w:trPr>
        <w:tc>
          <w:tcPr>
            <w:tcW w:w="916" w:type="dxa"/>
            <w:vAlign w:val="center"/>
          </w:tcPr>
          <w:p w14:paraId="4B2747C6"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4</w:t>
            </w:r>
          </w:p>
        </w:tc>
        <w:tc>
          <w:tcPr>
            <w:tcW w:w="2548" w:type="dxa"/>
            <w:vAlign w:val="center"/>
          </w:tcPr>
          <w:p w14:paraId="3CF95258"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设备及线路标识</w:t>
            </w:r>
          </w:p>
        </w:tc>
        <w:tc>
          <w:tcPr>
            <w:tcW w:w="6106" w:type="dxa"/>
          </w:tcPr>
          <w:p w14:paraId="43D8C486"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每月对设备及线路的标识签进行检查，如有损坏、脱落，或是标识内容不符的，尽快重新粘贴；</w:t>
            </w:r>
          </w:p>
          <w:p w14:paraId="6DF8184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如有新设备接入，或是线路、设备变动位置，需及时粘贴标识签，记录设备参数，变更网络拓扑图；</w:t>
            </w:r>
          </w:p>
        </w:tc>
      </w:tr>
      <w:tr w:rsidR="00521136" w:rsidRPr="00143629" w14:paraId="4BAC6769" w14:textId="77777777" w:rsidTr="00CC5410">
        <w:trPr>
          <w:jc w:val="center"/>
        </w:trPr>
        <w:tc>
          <w:tcPr>
            <w:tcW w:w="916" w:type="dxa"/>
            <w:vAlign w:val="center"/>
          </w:tcPr>
          <w:p w14:paraId="35B02D5B"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5</w:t>
            </w:r>
          </w:p>
        </w:tc>
        <w:tc>
          <w:tcPr>
            <w:tcW w:w="2548" w:type="dxa"/>
            <w:vAlign w:val="center"/>
          </w:tcPr>
          <w:p w14:paraId="42C8C44A"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安全及网络设备</w:t>
            </w:r>
          </w:p>
          <w:p w14:paraId="2B1F289F"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维护</w:t>
            </w:r>
          </w:p>
        </w:tc>
        <w:tc>
          <w:tcPr>
            <w:tcW w:w="6106" w:type="dxa"/>
          </w:tcPr>
          <w:p w14:paraId="65661827"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每天对安全及网络设备进行检测，保证安全及网络设备的实时连通和可用，保障安全及网络设备的正常运转，检查安全设备的日志，及时发现问题，防患于未然；</w:t>
            </w:r>
          </w:p>
          <w:p w14:paraId="18B97972"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定期对安全及网络设备的性能进行检测，进行整体安全和网络性能评估，根据系统需求，针对网络的利用率进行优化并提出网络扩容和优化建议；</w:t>
            </w:r>
          </w:p>
          <w:p w14:paraId="1E74C5C2"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及时掌握安全及网络设备的情况，如有变动，需审核查看</w:t>
            </w:r>
            <w:r w:rsidRPr="00143629">
              <w:rPr>
                <w:rFonts w:ascii="宋体" w:hAnsi="宋体" w:hint="eastAsia"/>
                <w:sz w:val="24"/>
              </w:rPr>
              <w:lastRenderedPageBreak/>
              <w:t xml:space="preserve">变动内容，以保证网络整体的安全、可靠、高速，若有必要可提供相应的技术解决方案； </w:t>
            </w:r>
          </w:p>
          <w:p w14:paraId="00D377E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严格按照用户及相关要求进行过程实施工作。</w:t>
            </w:r>
          </w:p>
        </w:tc>
      </w:tr>
      <w:tr w:rsidR="00521136" w:rsidRPr="00143629" w14:paraId="0CE742D6" w14:textId="77777777" w:rsidTr="00CC5410">
        <w:trPr>
          <w:trHeight w:val="2004"/>
          <w:jc w:val="center"/>
        </w:trPr>
        <w:tc>
          <w:tcPr>
            <w:tcW w:w="916" w:type="dxa"/>
            <w:vAlign w:val="center"/>
          </w:tcPr>
          <w:p w14:paraId="3007F659"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lastRenderedPageBreak/>
              <w:t>6</w:t>
            </w:r>
          </w:p>
        </w:tc>
        <w:tc>
          <w:tcPr>
            <w:tcW w:w="2548" w:type="dxa"/>
            <w:vAlign w:val="center"/>
          </w:tcPr>
          <w:p w14:paraId="3C82730C"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服务器及存储设备</w:t>
            </w:r>
          </w:p>
          <w:p w14:paraId="73846E78"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维护</w:t>
            </w:r>
          </w:p>
        </w:tc>
        <w:tc>
          <w:tcPr>
            <w:tcW w:w="6106" w:type="dxa"/>
          </w:tcPr>
          <w:p w14:paraId="3A8EED0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每天对服务器及存储设备的运行状态进行巡检，重点检查有无报警，检查CPU、内存和硬盘使用率；</w:t>
            </w:r>
          </w:p>
          <w:p w14:paraId="1826F923"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每天对服务器及存储设备进行日常监控、故障处理、操作系统维护和升级等；</w:t>
            </w:r>
          </w:p>
          <w:p w14:paraId="2A3068EA"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保证服务器存储设备正常运行。对其当前业务用途进行记录以便随时备查；</w:t>
            </w:r>
          </w:p>
          <w:p w14:paraId="1E35B18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定期对公积金异地数据</w:t>
            </w:r>
            <w:proofErr w:type="gramStart"/>
            <w:r w:rsidRPr="00143629">
              <w:rPr>
                <w:rFonts w:ascii="宋体" w:hAnsi="宋体" w:hint="eastAsia"/>
                <w:sz w:val="24"/>
              </w:rPr>
              <w:t>灾备系统</w:t>
            </w:r>
            <w:proofErr w:type="gramEnd"/>
            <w:r w:rsidRPr="00143629">
              <w:rPr>
                <w:rFonts w:ascii="宋体" w:hAnsi="宋体" w:hint="eastAsia"/>
                <w:sz w:val="24"/>
              </w:rPr>
              <w:t>的运行情况进行监控，及时处理发生的故障。</w:t>
            </w:r>
          </w:p>
        </w:tc>
      </w:tr>
      <w:tr w:rsidR="00521136" w:rsidRPr="00143629" w14:paraId="243632AA" w14:textId="77777777" w:rsidTr="00CC5410">
        <w:trPr>
          <w:trHeight w:val="851"/>
          <w:jc w:val="center"/>
        </w:trPr>
        <w:tc>
          <w:tcPr>
            <w:tcW w:w="916" w:type="dxa"/>
            <w:vAlign w:val="center"/>
          </w:tcPr>
          <w:p w14:paraId="1EFBBC39"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7</w:t>
            </w:r>
          </w:p>
        </w:tc>
        <w:tc>
          <w:tcPr>
            <w:tcW w:w="2548" w:type="dxa"/>
            <w:vAlign w:val="center"/>
          </w:tcPr>
          <w:p w14:paraId="3A709E30"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操作系统、数据库和中间件系统维护</w:t>
            </w:r>
          </w:p>
        </w:tc>
        <w:tc>
          <w:tcPr>
            <w:tcW w:w="6106" w:type="dxa"/>
          </w:tcPr>
          <w:p w14:paraId="0D717C38"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每天对操作系统、数据库和中间件系统进行监控，检查数据库空间的使用情况； 每周对数据库进行备份，协助进行数据库空间的规划管理；每月对数据库备份文件进行归档清除处理。</w:t>
            </w:r>
          </w:p>
          <w:p w14:paraId="55B72F95"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维护频率:每日巡检、每周备份、每月优化。</w:t>
            </w:r>
          </w:p>
          <w:p w14:paraId="6FA94CA7"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根据业务应用特点，调整数据库配置，以及调优数据库系统性能，使数据库性能最优；</w:t>
            </w:r>
          </w:p>
          <w:p w14:paraId="4CEEA797"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及时安装最新的软件补丁，根据业务需要安装或升级服务器操作系统，保障系统业务数据正常存取；</w:t>
            </w:r>
          </w:p>
          <w:p w14:paraId="7AA02EAF"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提升用户操作系统、数据库和中间件系统维护人员的管理水平和能力；</w:t>
            </w:r>
          </w:p>
          <w:p w14:paraId="6E2BDFD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服务要求：根据采购方要求，7*24小时 现场响应。</w:t>
            </w:r>
          </w:p>
        </w:tc>
      </w:tr>
      <w:tr w:rsidR="00521136" w:rsidRPr="00143629" w14:paraId="7F8E2465" w14:textId="77777777" w:rsidTr="00CC5410">
        <w:trPr>
          <w:trHeight w:val="2691"/>
          <w:jc w:val="center"/>
        </w:trPr>
        <w:tc>
          <w:tcPr>
            <w:tcW w:w="916" w:type="dxa"/>
            <w:vAlign w:val="center"/>
          </w:tcPr>
          <w:p w14:paraId="4E426039"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8</w:t>
            </w:r>
          </w:p>
        </w:tc>
        <w:tc>
          <w:tcPr>
            <w:tcW w:w="2548" w:type="dxa"/>
            <w:vAlign w:val="center"/>
          </w:tcPr>
          <w:p w14:paraId="63725AF3"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数据备份系统维护</w:t>
            </w:r>
          </w:p>
        </w:tc>
        <w:tc>
          <w:tcPr>
            <w:tcW w:w="6106" w:type="dxa"/>
          </w:tcPr>
          <w:p w14:paraId="3517F9D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制定数据灾难备份及恢复方案，根据实际情况和现有的备份系统，合理规划，给出整体建议和备份策略，以达到安全、最佳的系统数据备份恢复方式；</w:t>
            </w:r>
          </w:p>
          <w:p w14:paraId="73D9681A"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根据备份策略，提供现场备份指导，并每月检查备份的完整性及可用性；</w:t>
            </w:r>
          </w:p>
          <w:p w14:paraId="767B9EF5"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当系统发生崩溃等灾难后，作为紧急情况，进行现场的修</w:t>
            </w:r>
            <w:r w:rsidRPr="00143629">
              <w:rPr>
                <w:rFonts w:ascii="宋体" w:hAnsi="宋体" w:hint="eastAsia"/>
                <w:sz w:val="24"/>
              </w:rPr>
              <w:lastRenderedPageBreak/>
              <w:t>复和恢复，协助进行生产应用系统的恢复和给出故障诊断报告及后续的应对策略；</w:t>
            </w:r>
          </w:p>
        </w:tc>
      </w:tr>
      <w:tr w:rsidR="00521136" w:rsidRPr="00143629" w14:paraId="77C71B86" w14:textId="77777777" w:rsidTr="00CC5410">
        <w:trPr>
          <w:trHeight w:val="1477"/>
          <w:jc w:val="center"/>
        </w:trPr>
        <w:tc>
          <w:tcPr>
            <w:tcW w:w="916" w:type="dxa"/>
            <w:vAlign w:val="center"/>
          </w:tcPr>
          <w:p w14:paraId="0B173F97"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lastRenderedPageBreak/>
              <w:t>9</w:t>
            </w:r>
          </w:p>
        </w:tc>
        <w:tc>
          <w:tcPr>
            <w:tcW w:w="2548" w:type="dxa"/>
            <w:vAlign w:val="center"/>
          </w:tcPr>
          <w:p w14:paraId="15EF31F0"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防病毒和病毒防护</w:t>
            </w:r>
          </w:p>
        </w:tc>
        <w:tc>
          <w:tcPr>
            <w:tcW w:w="6106" w:type="dxa"/>
          </w:tcPr>
          <w:p w14:paraId="145B92D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1.为所有计算机设备及时进行补丁更新；</w:t>
            </w:r>
          </w:p>
          <w:p w14:paraId="181DF77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2.对病毒库进行及时更新，监督并检查所有计算机的杀毒情况；</w:t>
            </w:r>
          </w:p>
          <w:p w14:paraId="50AC29A9"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3.对出现的病毒进行及时查杀和故障排除。</w:t>
            </w:r>
          </w:p>
        </w:tc>
      </w:tr>
      <w:tr w:rsidR="00521136" w:rsidRPr="00143629" w14:paraId="03109F33" w14:textId="77777777" w:rsidTr="00CC5410">
        <w:trPr>
          <w:jc w:val="center"/>
        </w:trPr>
        <w:tc>
          <w:tcPr>
            <w:tcW w:w="916" w:type="dxa"/>
            <w:vAlign w:val="center"/>
          </w:tcPr>
          <w:p w14:paraId="2C77C96F"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10</w:t>
            </w:r>
          </w:p>
        </w:tc>
        <w:tc>
          <w:tcPr>
            <w:tcW w:w="2548" w:type="dxa"/>
            <w:vAlign w:val="center"/>
          </w:tcPr>
          <w:p w14:paraId="0A777494"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监控和电子显示屏</w:t>
            </w:r>
          </w:p>
          <w:p w14:paraId="23C00FA9"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维护</w:t>
            </w:r>
          </w:p>
        </w:tc>
        <w:tc>
          <w:tcPr>
            <w:tcW w:w="6106" w:type="dxa"/>
          </w:tcPr>
          <w:p w14:paraId="1A257B39"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季度一次设备的除尘、清理，扫净监控设备显露的尘土，对摄像机、防护罩等部件要卸下彻底吹风除尘，之后用无水酒精棉将各个镜头擦干净，调整清晰度，防止由于机器运转、静电等因素将尘土吸入监控设备机体内，确保机器正常运行；</w:t>
            </w:r>
          </w:p>
          <w:p w14:paraId="2AF4EF5B"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根据监控系统各部</w:t>
            </w:r>
            <w:proofErr w:type="gramStart"/>
            <w:r w:rsidRPr="00143629">
              <w:rPr>
                <w:rFonts w:ascii="宋体" w:hAnsi="宋体" w:hint="eastAsia"/>
                <w:sz w:val="24"/>
              </w:rPr>
              <w:t>份设备</w:t>
            </w:r>
            <w:proofErr w:type="gramEnd"/>
            <w:r w:rsidRPr="00143629">
              <w:rPr>
                <w:rFonts w:ascii="宋体" w:hAnsi="宋体" w:hint="eastAsia"/>
                <w:sz w:val="24"/>
              </w:rPr>
              <w:t>的使用说明，每月检测其各项技术参数及监控系统传输线路质量，处理故障隐患，协助监控主管设定使用级别等各种数据，确保各部</w:t>
            </w:r>
            <w:proofErr w:type="gramStart"/>
            <w:r w:rsidRPr="00143629">
              <w:rPr>
                <w:rFonts w:ascii="宋体" w:hAnsi="宋体" w:hint="eastAsia"/>
                <w:sz w:val="24"/>
              </w:rPr>
              <w:t>份设备</w:t>
            </w:r>
            <w:proofErr w:type="gramEnd"/>
            <w:r w:rsidRPr="00143629">
              <w:rPr>
                <w:rFonts w:ascii="宋体" w:hAnsi="宋体" w:hint="eastAsia"/>
                <w:sz w:val="24"/>
              </w:rPr>
              <w:t>各项功能良好，能够正常运行；</w:t>
            </w:r>
          </w:p>
          <w:p w14:paraId="118F520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对容易老化的监控设备部件每月一次进行全面检查，一旦发现老化现象应及时更换、维修，如视频头等；</w:t>
            </w:r>
          </w:p>
          <w:p w14:paraId="4249789B"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对易吸尘部份每季度定期清理一次；</w:t>
            </w:r>
          </w:p>
          <w:p w14:paraId="17A4AB67"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对长时间工作的监控设备每月定期维护一次，如硬盘录像机长时间工作会产生较多的热量，一旦其电风扇有故障，会影响排热，以免硬盘录像机工作不正常；</w:t>
            </w:r>
          </w:p>
          <w:p w14:paraId="235040C6"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对监控系统及设备的运行情况进行监控，分析运行情况，及时发现并排除故障；</w:t>
            </w:r>
          </w:p>
          <w:p w14:paraId="58D1A1C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每月定期对监控系统和设备进行优化：合理安排监控中心的监控网络需求，如带宽、IP地址等限制。提供每月一次的监控系统网络性能检测，包括网络的连通性、稳定性及</w:t>
            </w:r>
            <w:r w:rsidRPr="00143629">
              <w:rPr>
                <w:rFonts w:ascii="宋体" w:hAnsi="宋体" w:hint="eastAsia"/>
                <w:sz w:val="24"/>
              </w:rPr>
              <w:lastRenderedPageBreak/>
              <w:t>带宽的利用率等；</w:t>
            </w:r>
          </w:p>
          <w:p w14:paraId="7D39265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电子显示屏定期清洁维护：定期、及时地清洗以防尘土长时间包裹表面影响观看效果；</w:t>
            </w:r>
          </w:p>
          <w:p w14:paraId="147FBA09"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电子显示屏定期检查：定期检查是否正常工作，线路有无损坏，如不工作要及时更换，线路有损坏要及时修补或者更换；</w:t>
            </w:r>
          </w:p>
        </w:tc>
      </w:tr>
      <w:tr w:rsidR="00521136" w:rsidRPr="00143629" w14:paraId="7DA96812" w14:textId="77777777" w:rsidTr="00CC5410">
        <w:trPr>
          <w:jc w:val="center"/>
        </w:trPr>
        <w:tc>
          <w:tcPr>
            <w:tcW w:w="916" w:type="dxa"/>
            <w:vAlign w:val="center"/>
          </w:tcPr>
          <w:p w14:paraId="2FB81649"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lastRenderedPageBreak/>
              <w:t>11</w:t>
            </w:r>
          </w:p>
        </w:tc>
        <w:tc>
          <w:tcPr>
            <w:tcW w:w="2548" w:type="dxa"/>
            <w:vAlign w:val="center"/>
          </w:tcPr>
          <w:p w14:paraId="443BAF2F"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业务终端、打印机等办公设备维护</w:t>
            </w:r>
          </w:p>
        </w:tc>
        <w:tc>
          <w:tcPr>
            <w:tcW w:w="6106" w:type="dxa"/>
          </w:tcPr>
          <w:p w14:paraId="40BC858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现有业务终端、打印机等办公设备故障诊断及排除。</w:t>
            </w:r>
          </w:p>
          <w:p w14:paraId="1B5C4625"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新增电脑及相关软（硬）件及周边设备的安装、调试。</w:t>
            </w:r>
          </w:p>
          <w:p w14:paraId="3DFBBDB4"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业务终端、打印机等办公设备合理使用建议及帮助。</w:t>
            </w:r>
          </w:p>
        </w:tc>
      </w:tr>
      <w:tr w:rsidR="00521136" w:rsidRPr="00143629" w14:paraId="2D6DF612" w14:textId="77777777" w:rsidTr="00CC5410">
        <w:trPr>
          <w:trHeight w:val="3429"/>
          <w:jc w:val="center"/>
        </w:trPr>
        <w:tc>
          <w:tcPr>
            <w:tcW w:w="916" w:type="dxa"/>
            <w:vAlign w:val="center"/>
          </w:tcPr>
          <w:p w14:paraId="670A77E4"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12</w:t>
            </w:r>
          </w:p>
        </w:tc>
        <w:tc>
          <w:tcPr>
            <w:tcW w:w="2548" w:type="dxa"/>
            <w:vAlign w:val="center"/>
          </w:tcPr>
          <w:p w14:paraId="17A661B0"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其它技术及服务要求</w:t>
            </w:r>
          </w:p>
        </w:tc>
        <w:tc>
          <w:tcPr>
            <w:tcW w:w="6106" w:type="dxa"/>
          </w:tcPr>
          <w:p w14:paraId="64FE5A14"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本项目安排的项目经理和工程师必须具有所维护系统的技术服务实施经验，如技术支持人员在实际过程中不符合要求，中标方须无条件更换；</w:t>
            </w:r>
          </w:p>
          <w:p w14:paraId="0CD2938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基础硬件平台、服务器系统、应用系统、数据库系统、中间件系统、数据备份系统提供技术咨询服务，协助客户方进行系统规划设计、系统方案制订等工作，在系统规划设计和应用开发层面，提出性能改善、性能设计的技术咨询建议，完成相应技术维护服务管理工作；</w:t>
            </w:r>
          </w:p>
          <w:p w14:paraId="05714E00"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对客户方的技术人员进行满足工作要求的培训，并不断为用户提供新技术、新方法，掌握新的技术动向；</w:t>
            </w:r>
          </w:p>
          <w:p w14:paraId="66CA07D3"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每月应出具详细的巡检报告文档，并进行打印和装订，巡检报告的内容应包括</w:t>
            </w:r>
            <w:proofErr w:type="gramStart"/>
            <w:r w:rsidRPr="00143629">
              <w:rPr>
                <w:rFonts w:ascii="宋体" w:hAnsi="宋体" w:hint="eastAsia"/>
                <w:sz w:val="24"/>
              </w:rPr>
              <w:t>所有维保服务</w:t>
            </w:r>
            <w:proofErr w:type="gramEnd"/>
            <w:r w:rsidRPr="00143629">
              <w:rPr>
                <w:rFonts w:ascii="宋体" w:hAnsi="宋体" w:hint="eastAsia"/>
                <w:sz w:val="24"/>
              </w:rPr>
              <w:t>涉及的设备当月的运行和维护优化情况。巡检报告需由具体巡检工程师，单位项目负责人（包括外包单位及成交供应商）签字；</w:t>
            </w:r>
          </w:p>
          <w:p w14:paraId="6F9B21D6"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维护对象应包括采购人新添置的同类设备的日常维护。</w:t>
            </w:r>
          </w:p>
        </w:tc>
      </w:tr>
      <w:tr w:rsidR="00521136" w:rsidRPr="00143629" w14:paraId="0EA8F25F" w14:textId="77777777" w:rsidTr="00CC5410">
        <w:trPr>
          <w:jc w:val="center"/>
        </w:trPr>
        <w:tc>
          <w:tcPr>
            <w:tcW w:w="916" w:type="dxa"/>
            <w:vAlign w:val="center"/>
          </w:tcPr>
          <w:p w14:paraId="6E85D698"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13</w:t>
            </w:r>
          </w:p>
        </w:tc>
        <w:tc>
          <w:tcPr>
            <w:tcW w:w="2548" w:type="dxa"/>
            <w:vAlign w:val="center"/>
          </w:tcPr>
          <w:p w14:paraId="1F867F0E" w14:textId="77777777" w:rsidR="00521136" w:rsidRPr="00143629" w:rsidRDefault="00521136" w:rsidP="00CC5410">
            <w:pPr>
              <w:adjustRightInd w:val="0"/>
              <w:snapToGrid w:val="0"/>
              <w:spacing w:line="360" w:lineRule="auto"/>
              <w:jc w:val="center"/>
              <w:rPr>
                <w:rFonts w:ascii="宋体" w:hAnsi="宋体"/>
                <w:sz w:val="24"/>
              </w:rPr>
            </w:pPr>
            <w:r w:rsidRPr="00143629">
              <w:rPr>
                <w:rFonts w:ascii="宋体" w:hAnsi="宋体" w:hint="eastAsia"/>
                <w:sz w:val="24"/>
              </w:rPr>
              <w:t>其它日常工作</w:t>
            </w:r>
          </w:p>
        </w:tc>
        <w:tc>
          <w:tcPr>
            <w:tcW w:w="6106" w:type="dxa"/>
          </w:tcPr>
          <w:p w14:paraId="05C4FD0D"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资产管理：对中心所有信息类资产进行排查登记，将IT资产录入资产管理系统，并制作电子条码标签加以管理，建立资产之间的关联关系；</w:t>
            </w:r>
          </w:p>
          <w:p w14:paraId="712CA1B4"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根据实际工作的需要，对省直住房资金管理中心的采购提供建议，并参于安装配置过程，掌握具体使用方法；</w:t>
            </w:r>
          </w:p>
          <w:p w14:paraId="58446941"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lastRenderedPageBreak/>
              <w:t>每周一次对机房进行打扫。保证物品、设备摆放规整、有序；</w:t>
            </w:r>
          </w:p>
          <w:p w14:paraId="5386CDFC"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对机房的灯、开关、窗户、表、家具</w:t>
            </w:r>
            <w:proofErr w:type="gramStart"/>
            <w:r w:rsidRPr="00143629">
              <w:rPr>
                <w:rFonts w:ascii="宋体" w:hAnsi="宋体" w:hint="eastAsia"/>
                <w:sz w:val="24"/>
              </w:rPr>
              <w:t>及时维护</w:t>
            </w:r>
            <w:proofErr w:type="gramEnd"/>
            <w:r w:rsidRPr="00143629">
              <w:rPr>
                <w:rFonts w:ascii="宋体" w:hAnsi="宋体" w:hint="eastAsia"/>
                <w:sz w:val="24"/>
              </w:rPr>
              <w:t>或更换；</w:t>
            </w:r>
          </w:p>
          <w:p w14:paraId="7599218C" w14:textId="77777777" w:rsidR="00521136" w:rsidRPr="00143629" w:rsidRDefault="00521136" w:rsidP="00CC5410">
            <w:pPr>
              <w:adjustRightInd w:val="0"/>
              <w:snapToGrid w:val="0"/>
              <w:spacing w:line="360" w:lineRule="auto"/>
              <w:rPr>
                <w:rFonts w:ascii="宋体" w:hAnsi="宋体"/>
                <w:sz w:val="24"/>
              </w:rPr>
            </w:pPr>
            <w:r w:rsidRPr="00143629">
              <w:rPr>
                <w:rFonts w:ascii="宋体" w:hAnsi="宋体" w:hint="eastAsia"/>
                <w:sz w:val="24"/>
              </w:rPr>
              <w:t>定期（日、周、月、季）总结汇报相关软硬件系统的运行情况和服务情况；对硬件负载情况和预计发展趋势，总结问题和处理情况，通过书面形式或会议形式汇报；</w:t>
            </w:r>
          </w:p>
        </w:tc>
      </w:tr>
    </w:tbl>
    <w:p w14:paraId="0266D964" w14:textId="77777777" w:rsidR="00521136" w:rsidRPr="00143629" w:rsidRDefault="00521136" w:rsidP="00521136">
      <w:pPr>
        <w:adjustRightInd w:val="0"/>
        <w:snapToGrid w:val="0"/>
        <w:spacing w:line="360" w:lineRule="auto"/>
        <w:rPr>
          <w:rFonts w:ascii="宋体" w:hAnsi="宋体"/>
          <w:b/>
          <w:sz w:val="24"/>
        </w:rPr>
      </w:pPr>
    </w:p>
    <w:p w14:paraId="3EAE919E" w14:textId="77777777" w:rsidR="00521136" w:rsidRPr="00143629" w:rsidRDefault="00521136" w:rsidP="00521136">
      <w:pPr>
        <w:pStyle w:val="a7"/>
        <w:spacing w:line="360" w:lineRule="auto"/>
        <w:ind w:leftChars="0" w:left="0" w:firstLineChars="0" w:firstLine="0"/>
        <w:rPr>
          <w:rFonts w:ascii="宋体" w:hAnsi="宋体"/>
          <w:b/>
          <w:sz w:val="24"/>
          <w:szCs w:val="24"/>
        </w:rPr>
      </w:pPr>
      <w:r w:rsidRPr="00143629">
        <w:rPr>
          <w:rFonts w:ascii="宋体" w:hAnsi="宋体" w:hint="eastAsia"/>
          <w:b/>
          <w:sz w:val="24"/>
          <w:szCs w:val="24"/>
        </w:rPr>
        <w:t>三、其他要求：</w:t>
      </w:r>
    </w:p>
    <w:p w14:paraId="4A152E65"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1.建立完善</w:t>
      </w:r>
      <w:proofErr w:type="gramStart"/>
      <w:r w:rsidRPr="00143629">
        <w:rPr>
          <w:rFonts w:ascii="宋体" w:hAnsi="宋体" w:hint="eastAsia"/>
          <w:sz w:val="24"/>
        </w:rPr>
        <w:t>的维保服务</w:t>
      </w:r>
      <w:proofErr w:type="gramEnd"/>
      <w:r w:rsidRPr="00143629">
        <w:rPr>
          <w:rFonts w:ascii="宋体" w:hAnsi="宋体" w:hint="eastAsia"/>
          <w:sz w:val="24"/>
        </w:rPr>
        <w:t>管理体系，成交供应商应在签订合同前与采购人共同制定详细</w:t>
      </w:r>
      <w:proofErr w:type="gramStart"/>
      <w:r w:rsidRPr="00143629">
        <w:rPr>
          <w:rFonts w:ascii="宋体" w:hAnsi="宋体" w:hint="eastAsia"/>
          <w:sz w:val="24"/>
        </w:rPr>
        <w:t>的维保服务</w:t>
      </w:r>
      <w:proofErr w:type="gramEnd"/>
      <w:r w:rsidRPr="00143629">
        <w:rPr>
          <w:rFonts w:ascii="宋体" w:hAnsi="宋体" w:hint="eastAsia"/>
          <w:sz w:val="24"/>
        </w:rPr>
        <w:t>管理和考核制度，服务期内采购人将以季度为单位对成交供应商的服务情况进行考核评价，考核结果与服务费用挂钩，对于不合格的情况，采购人有权酌情扣除服务费用（具体内容在考核制度中约定）；</w:t>
      </w:r>
    </w:p>
    <w:p w14:paraId="29A1BAED"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 xml:space="preserve">2.驻场人员的确定应征得采购方的同意，应加强对驻场人员的管理，驻场人员的考核应当由采购人和成交供应商共同负责考核，考核结果与员工的工资待遇挂钩，驻场人员的薪级晋升周期和调整幅度等事宜，成交供应商应充分尊重采购方的意见，不得擅自做主，对考核不合格的驻场人员采购方有权要求进行调换； </w:t>
      </w:r>
    </w:p>
    <w:p w14:paraId="3C8CCE98"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3.在项目实施和维护过程中对接触到的采购方信息具有保密义务，并对其所有项目有关人员（包括但不限于调试人员、驻场人员）的行为负责。</w:t>
      </w:r>
    </w:p>
    <w:p w14:paraId="00DE756A" w14:textId="77777777" w:rsidR="00521136" w:rsidRPr="00143629" w:rsidRDefault="00521136" w:rsidP="00521136">
      <w:pPr>
        <w:adjustRightInd w:val="0"/>
        <w:snapToGrid w:val="0"/>
        <w:spacing w:line="360" w:lineRule="auto"/>
        <w:rPr>
          <w:rFonts w:ascii="宋体" w:hAnsi="宋体"/>
          <w:sz w:val="24"/>
        </w:rPr>
      </w:pPr>
      <w:r w:rsidRPr="00143629">
        <w:rPr>
          <w:rFonts w:ascii="宋体" w:hAnsi="宋体" w:hint="eastAsia"/>
          <w:sz w:val="24"/>
        </w:rPr>
        <w:t>4.在服务期内，对于日常维护产生的耗材和人工费用应</w:t>
      </w:r>
      <w:proofErr w:type="gramStart"/>
      <w:r w:rsidRPr="00143629">
        <w:rPr>
          <w:rFonts w:ascii="宋体" w:hAnsi="宋体" w:hint="eastAsia"/>
          <w:sz w:val="24"/>
        </w:rPr>
        <w:t>由成交</w:t>
      </w:r>
      <w:proofErr w:type="gramEnd"/>
      <w:r w:rsidRPr="00143629">
        <w:rPr>
          <w:rFonts w:ascii="宋体" w:hAnsi="宋体" w:hint="eastAsia"/>
          <w:sz w:val="24"/>
        </w:rPr>
        <w:t>供应商承担，故障引起的设备零部件更换产生的费用由采购人负担。</w:t>
      </w:r>
    </w:p>
    <w:p w14:paraId="44891FFA" w14:textId="77777777" w:rsidR="00A62B53" w:rsidRPr="00521136" w:rsidRDefault="00A62B53"/>
    <w:sectPr w:rsidR="00A62B53" w:rsidRPr="00521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FC8F" w14:textId="77777777" w:rsidR="00EF6F60" w:rsidRDefault="00EF6F60" w:rsidP="00521136">
      <w:pPr>
        <w:rPr>
          <w:rFonts w:hint="eastAsia"/>
        </w:rPr>
      </w:pPr>
      <w:r>
        <w:separator/>
      </w:r>
    </w:p>
  </w:endnote>
  <w:endnote w:type="continuationSeparator" w:id="0">
    <w:p w14:paraId="49679CD5" w14:textId="77777777" w:rsidR="00EF6F60" w:rsidRDefault="00EF6F60" w:rsidP="005211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0B35" w14:textId="77777777" w:rsidR="00EF6F60" w:rsidRDefault="00EF6F60" w:rsidP="00521136">
      <w:pPr>
        <w:rPr>
          <w:rFonts w:hint="eastAsia"/>
        </w:rPr>
      </w:pPr>
      <w:r>
        <w:separator/>
      </w:r>
    </w:p>
  </w:footnote>
  <w:footnote w:type="continuationSeparator" w:id="0">
    <w:p w14:paraId="4C3E4061" w14:textId="77777777" w:rsidR="00EF6F60" w:rsidRDefault="00EF6F60" w:rsidP="0052113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53"/>
    <w:rsid w:val="004570F4"/>
    <w:rsid w:val="00521136"/>
    <w:rsid w:val="00A62B53"/>
    <w:rsid w:val="00EF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6E0C"/>
  <w15:chartTrackingRefBased/>
  <w15:docId w15:val="{9A3452F4-016D-4146-AE16-472526E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21136"/>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136"/>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521136"/>
    <w:rPr>
      <w:sz w:val="18"/>
      <w:szCs w:val="18"/>
    </w:rPr>
  </w:style>
  <w:style w:type="paragraph" w:styleId="a5">
    <w:name w:val="footer"/>
    <w:basedOn w:val="a"/>
    <w:link w:val="a6"/>
    <w:uiPriority w:val="99"/>
    <w:unhideWhenUsed/>
    <w:rsid w:val="00521136"/>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521136"/>
    <w:rPr>
      <w:sz w:val="18"/>
      <w:szCs w:val="18"/>
    </w:rPr>
  </w:style>
  <w:style w:type="paragraph" w:styleId="a7">
    <w:basedOn w:val="a8"/>
    <w:next w:val="2"/>
    <w:rsid w:val="00521136"/>
    <w:pPr>
      <w:ind w:firstLineChars="200" w:firstLine="420"/>
    </w:pPr>
    <w:rPr>
      <w:spacing w:val="2"/>
      <w:szCs w:val="20"/>
    </w:rPr>
  </w:style>
  <w:style w:type="paragraph" w:styleId="a8">
    <w:name w:val="Body Text Indent"/>
    <w:basedOn w:val="a"/>
    <w:link w:val="a9"/>
    <w:uiPriority w:val="99"/>
    <w:semiHidden/>
    <w:unhideWhenUsed/>
    <w:rsid w:val="00521136"/>
    <w:pPr>
      <w:spacing w:after="120"/>
      <w:ind w:leftChars="200" w:left="420"/>
    </w:pPr>
  </w:style>
  <w:style w:type="character" w:customStyle="1" w:styleId="a9">
    <w:name w:val="正文文本缩进 字符"/>
    <w:basedOn w:val="a0"/>
    <w:link w:val="a8"/>
    <w:uiPriority w:val="99"/>
    <w:semiHidden/>
    <w:rsid w:val="00521136"/>
    <w:rPr>
      <w:rFonts w:ascii="Times New Roman" w:eastAsia="宋体" w:hAnsi="Times New Roman" w:cs="Times New Roman"/>
      <w:szCs w:val="24"/>
      <w14:ligatures w14:val="none"/>
    </w:rPr>
  </w:style>
  <w:style w:type="paragraph" w:styleId="2">
    <w:name w:val="Body Text First Indent 2"/>
    <w:basedOn w:val="a8"/>
    <w:link w:val="20"/>
    <w:uiPriority w:val="99"/>
    <w:semiHidden/>
    <w:unhideWhenUsed/>
    <w:rsid w:val="00521136"/>
    <w:pPr>
      <w:ind w:firstLineChars="200" w:firstLine="420"/>
    </w:pPr>
  </w:style>
  <w:style w:type="character" w:customStyle="1" w:styleId="20">
    <w:name w:val="正文文本首行缩进 2 字符"/>
    <w:basedOn w:val="a9"/>
    <w:link w:val="2"/>
    <w:uiPriority w:val="99"/>
    <w:semiHidden/>
    <w:rsid w:val="00521136"/>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2024-07-30T00:59:00Z</dcterms:created>
  <dcterms:modified xsi:type="dcterms:W3CDTF">2024-07-30T00:59:00Z</dcterms:modified>
</cp:coreProperties>
</file>